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A" w:rsidRDefault="00EC558A" w:rsidP="009E735E">
      <w:pPr>
        <w:pStyle w:val="1"/>
        <w:spacing w:before="0" w:beforeAutospacing="0" w:after="0" w:afterAutospacing="0"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РАЗЪЯСНЯЕТ ЗАКОН</w:t>
      </w:r>
    </w:p>
    <w:p w:rsidR="00FF7D61" w:rsidRDefault="00B52922" w:rsidP="009E735E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жилищного законодательства</w:t>
      </w:r>
      <w:r w:rsidR="00E95991">
        <w:rPr>
          <w:sz w:val="28"/>
          <w:szCs w:val="28"/>
        </w:rPr>
        <w:t>.</w:t>
      </w:r>
    </w:p>
    <w:p w:rsidR="009E735E" w:rsidRDefault="009E735E" w:rsidP="00DE7300">
      <w:pPr>
        <w:autoSpaceDE w:val="0"/>
        <w:autoSpaceDN w:val="0"/>
        <w:adjustRightInd w:val="0"/>
        <w:ind w:firstLine="540"/>
        <w:jc w:val="both"/>
      </w:pPr>
    </w:p>
    <w:p w:rsidR="00B52922" w:rsidRDefault="00B52922" w:rsidP="00B5292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ст.2 Федерального</w:t>
      </w:r>
      <w:r w:rsidRPr="00B529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52922">
        <w:rPr>
          <w:sz w:val="28"/>
          <w:szCs w:val="28"/>
        </w:rPr>
        <w:t xml:space="preserve"> от 07.10.2022 </w:t>
      </w:r>
      <w:r>
        <w:rPr>
          <w:sz w:val="28"/>
          <w:szCs w:val="28"/>
        </w:rPr>
        <w:t>№</w:t>
      </w:r>
      <w:r w:rsidRPr="00B52922">
        <w:rPr>
          <w:sz w:val="28"/>
          <w:szCs w:val="28"/>
        </w:rPr>
        <w:t>378-ФЗ</w:t>
      </w:r>
      <w:r>
        <w:rPr>
          <w:sz w:val="28"/>
          <w:szCs w:val="28"/>
        </w:rPr>
        <w:t xml:space="preserve"> «</w:t>
      </w:r>
      <w:r w:rsidRPr="00B52922">
        <w:rPr>
          <w:sz w:val="28"/>
          <w:szCs w:val="28"/>
        </w:rPr>
        <w:t>О внесении изменений в статьи 166 и 169 Жилищного кодекса Российской</w:t>
      </w:r>
      <w:r>
        <w:rPr>
          <w:sz w:val="28"/>
          <w:szCs w:val="28"/>
        </w:rPr>
        <w:t xml:space="preserve"> Федерации и Федеральный закон «</w:t>
      </w:r>
      <w:r w:rsidRPr="00B52922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 г</w:t>
      </w:r>
      <w:r w:rsidRPr="00B52922">
        <w:rPr>
          <w:sz w:val="28"/>
          <w:szCs w:val="28"/>
        </w:rPr>
        <w:t>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</w:t>
      </w:r>
      <w:proofErr w:type="gramEnd"/>
      <w:r w:rsidRPr="00B52922">
        <w:rPr>
          <w:sz w:val="28"/>
          <w:szCs w:val="28"/>
        </w:rPr>
        <w:t xml:space="preserve">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</w:t>
      </w:r>
      <w:r>
        <w:rPr>
          <w:sz w:val="28"/>
          <w:szCs w:val="28"/>
        </w:rPr>
        <w:t xml:space="preserve"> субъекта Российской Федерации.</w:t>
      </w:r>
    </w:p>
    <w:p w:rsidR="00B52922" w:rsidRDefault="00B52922" w:rsidP="00B52922">
      <w:pPr>
        <w:ind w:firstLine="540"/>
        <w:jc w:val="both"/>
        <w:rPr>
          <w:sz w:val="28"/>
          <w:szCs w:val="28"/>
        </w:rPr>
      </w:pPr>
      <w:proofErr w:type="gramStart"/>
      <w:r w:rsidRPr="00B52922">
        <w:rPr>
          <w:sz w:val="28"/>
          <w:szCs w:val="28"/>
        </w:rPr>
        <w:t>Постано</w:t>
      </w:r>
      <w:r>
        <w:rPr>
          <w:sz w:val="28"/>
          <w:szCs w:val="28"/>
        </w:rPr>
        <w:t xml:space="preserve">влением </w:t>
      </w:r>
      <w:r w:rsidRPr="00B52922">
        <w:rPr>
          <w:sz w:val="28"/>
          <w:szCs w:val="28"/>
        </w:rPr>
        <w:t>Губернатора Чел</w:t>
      </w:r>
      <w:r>
        <w:rPr>
          <w:sz w:val="28"/>
          <w:szCs w:val="28"/>
        </w:rPr>
        <w:t>ябинской области от 25.11.2022 №</w:t>
      </w:r>
      <w:r w:rsidRPr="00B52922">
        <w:rPr>
          <w:sz w:val="28"/>
          <w:szCs w:val="28"/>
        </w:rPr>
        <w:t>328</w:t>
      </w:r>
      <w:r>
        <w:rPr>
          <w:sz w:val="28"/>
          <w:szCs w:val="28"/>
        </w:rPr>
        <w:t xml:space="preserve"> </w:t>
      </w:r>
      <w:r w:rsidRPr="00B52922">
        <w:rPr>
          <w:sz w:val="28"/>
          <w:szCs w:val="28"/>
        </w:rPr>
        <w:t>утвержден Поряд</w:t>
      </w:r>
      <w:r>
        <w:rPr>
          <w:sz w:val="28"/>
          <w:szCs w:val="28"/>
        </w:rPr>
        <w:t>о</w:t>
      </w:r>
      <w:r w:rsidRPr="00B52922">
        <w:rPr>
          <w:sz w:val="28"/>
          <w:szCs w:val="28"/>
        </w:rPr>
        <w:t>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</w:t>
      </w:r>
      <w:proofErr w:type="gramEnd"/>
      <w:r w:rsidRPr="00B52922">
        <w:rPr>
          <w:sz w:val="28"/>
          <w:szCs w:val="28"/>
        </w:rPr>
        <w:t xml:space="preserve">, взноса на капитальный ремонт общего имущества в многоквартирном доме, </w:t>
      </w:r>
      <w:proofErr w:type="gramStart"/>
      <w:r w:rsidRPr="00B52922">
        <w:rPr>
          <w:sz w:val="28"/>
          <w:szCs w:val="28"/>
        </w:rPr>
        <w:t>установленных</w:t>
      </w:r>
      <w:proofErr w:type="gramEnd"/>
      <w:r w:rsidRPr="00B52922">
        <w:rPr>
          <w:sz w:val="28"/>
          <w:szCs w:val="28"/>
        </w:rPr>
        <w:t xml:space="preserve"> жилищным законодательством Российской Федерации, на</w:t>
      </w:r>
      <w:r>
        <w:rPr>
          <w:sz w:val="28"/>
          <w:szCs w:val="28"/>
        </w:rPr>
        <w:t xml:space="preserve"> территории Челябинской области (далее – Порядок).</w:t>
      </w:r>
    </w:p>
    <w:p w:rsidR="00B52922" w:rsidRDefault="00B52922" w:rsidP="00B5292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4 Порядка установлено, что д</w:t>
      </w:r>
      <w:r w:rsidRPr="00B52922">
        <w:rPr>
          <w:sz w:val="28"/>
          <w:szCs w:val="28"/>
        </w:rPr>
        <w:t>ля получения освобождения от начисления пеней военнослужащий или члены его семьи в течение действия контракта и 30 дней после его прекращения вправе обратиться к юридическому лицу независимо от организационно-правовой формы или индивидуальному предпринимателю, предоставляющим услуги по управлению многоквартирным домом и (или) предоставляющим услуги по содержанию и обслуживанию общего имущества в многоквартирном доме, а также в</w:t>
      </w:r>
      <w:proofErr w:type="gramEnd"/>
      <w:r w:rsidRPr="00B52922">
        <w:rPr>
          <w:sz w:val="28"/>
          <w:szCs w:val="28"/>
        </w:rPr>
        <w:t xml:space="preserve"> </w:t>
      </w:r>
      <w:proofErr w:type="spellStart"/>
      <w:r w:rsidRPr="00B52922">
        <w:rPr>
          <w:sz w:val="28"/>
          <w:szCs w:val="28"/>
        </w:rPr>
        <w:t>ресурсоснабжающие</w:t>
      </w:r>
      <w:proofErr w:type="spellEnd"/>
      <w:r w:rsidRPr="00B52922">
        <w:rPr>
          <w:sz w:val="28"/>
          <w:szCs w:val="28"/>
        </w:rPr>
        <w:t xml:space="preserve"> организации, предоставляющие соответствующий коммунальный ресурс, в специализированную некоммерческую организацию, которая осуществляет деятельность, направленную на обеспечение проведения капитального ремонта общего имущества в многоквартирных домах, в организации, являющиеся владельцами специального счета по формированию фонда капитального ремонта, к региональным операторам по обращению с твердыми коммунальными отходами (далее именуются - исполнители услуг) с заявлением об освобождении от начисления пеней (далее именуется - заявление).</w:t>
      </w:r>
    </w:p>
    <w:p w:rsidR="00B52922" w:rsidRDefault="00B52922" w:rsidP="00B52922">
      <w:pPr>
        <w:ind w:firstLine="540"/>
        <w:jc w:val="both"/>
        <w:rPr>
          <w:sz w:val="28"/>
          <w:szCs w:val="28"/>
        </w:rPr>
      </w:pPr>
      <w:r w:rsidRPr="00B52922">
        <w:rPr>
          <w:sz w:val="28"/>
          <w:szCs w:val="28"/>
        </w:rPr>
        <w:t>Исполнители услуг самостоятельно запрашивают документы, подтверждающие призыв гражданина на военную службу в Вооруженные Силы Российской Федерации.</w:t>
      </w:r>
      <w:r>
        <w:rPr>
          <w:sz w:val="28"/>
          <w:szCs w:val="28"/>
        </w:rPr>
        <w:t xml:space="preserve"> </w:t>
      </w:r>
    </w:p>
    <w:p w:rsidR="00B52922" w:rsidRPr="00B52922" w:rsidRDefault="00B52922" w:rsidP="00B52922">
      <w:pPr>
        <w:ind w:firstLine="540"/>
        <w:jc w:val="both"/>
        <w:rPr>
          <w:sz w:val="28"/>
          <w:szCs w:val="28"/>
        </w:rPr>
      </w:pPr>
      <w:r w:rsidRPr="00B52922">
        <w:rPr>
          <w:sz w:val="28"/>
          <w:szCs w:val="28"/>
        </w:rPr>
        <w:t>Члены семьи военнослужащего представляют исполнителю услуг вместе с заявлением документы, подтверждающие статус члена семьи военнослужащего.</w:t>
      </w:r>
    </w:p>
    <w:p w:rsidR="00B52922" w:rsidRPr="00B52922" w:rsidRDefault="00B52922" w:rsidP="00B52922">
      <w:pPr>
        <w:ind w:firstLine="540"/>
        <w:jc w:val="both"/>
        <w:rPr>
          <w:sz w:val="28"/>
          <w:szCs w:val="28"/>
        </w:rPr>
      </w:pPr>
      <w:r w:rsidRPr="00B52922">
        <w:rPr>
          <w:sz w:val="28"/>
          <w:szCs w:val="28"/>
        </w:rPr>
        <w:lastRenderedPageBreak/>
        <w:t>Военнослужащий или члены его семьи при обращении с заявлением к исполнителям услуг вправе представить документы, подтверждающие заключение контракта</w:t>
      </w:r>
      <w:r>
        <w:rPr>
          <w:sz w:val="28"/>
          <w:szCs w:val="28"/>
        </w:rPr>
        <w:t xml:space="preserve"> (п.5 Порядка)</w:t>
      </w:r>
      <w:r w:rsidRPr="00B52922">
        <w:rPr>
          <w:sz w:val="28"/>
          <w:szCs w:val="28"/>
        </w:rPr>
        <w:t>.</w:t>
      </w:r>
    </w:p>
    <w:p w:rsidR="00B52922" w:rsidRPr="00B52922" w:rsidRDefault="00B52922" w:rsidP="00B529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п.6 Порядка и</w:t>
      </w:r>
      <w:r w:rsidRPr="00B52922">
        <w:rPr>
          <w:sz w:val="28"/>
          <w:szCs w:val="28"/>
        </w:rPr>
        <w:t>сполнители услуг на основании заявления военнослужащего или члена его семьи не производят начисление пеней до окончания срока действия контракта. В случае</w:t>
      </w:r>
      <w:proofErr w:type="gramStart"/>
      <w:r>
        <w:rPr>
          <w:sz w:val="28"/>
          <w:szCs w:val="28"/>
        </w:rPr>
        <w:t>,</w:t>
      </w:r>
      <w:proofErr w:type="gramEnd"/>
      <w:r w:rsidRPr="00B52922">
        <w:rPr>
          <w:sz w:val="28"/>
          <w:szCs w:val="28"/>
        </w:rPr>
        <w:t xml:space="preserve"> если пеня начислена до подачи заявления, исполнители услуг обязаны произвести перерасчет размера платежей.</w:t>
      </w:r>
    </w:p>
    <w:p w:rsidR="00B52922" w:rsidRDefault="00B52922" w:rsidP="00B529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Pr="00B52922">
        <w:rPr>
          <w:sz w:val="28"/>
          <w:szCs w:val="28"/>
        </w:rPr>
        <w:t>оеннослужащий или член его семьи не позднее 30 дней после прекращения контракта должны уведомить об этом исполнителей услуг</w:t>
      </w:r>
      <w:r>
        <w:rPr>
          <w:sz w:val="28"/>
          <w:szCs w:val="28"/>
        </w:rPr>
        <w:t xml:space="preserve"> (п.8 Порядка)</w:t>
      </w:r>
      <w:r w:rsidRPr="00B52922">
        <w:rPr>
          <w:sz w:val="28"/>
          <w:szCs w:val="28"/>
        </w:rPr>
        <w:t>.</w:t>
      </w:r>
    </w:p>
    <w:p w:rsidR="00B52922" w:rsidRDefault="00B52922" w:rsidP="00B52922">
      <w:pPr>
        <w:spacing w:line="240" w:lineRule="exact"/>
        <w:jc w:val="both"/>
        <w:rPr>
          <w:sz w:val="28"/>
          <w:szCs w:val="28"/>
        </w:rPr>
      </w:pPr>
    </w:p>
    <w:p w:rsidR="00B52922" w:rsidRDefault="00B52922" w:rsidP="00B52922">
      <w:pPr>
        <w:spacing w:line="240" w:lineRule="exact"/>
        <w:jc w:val="both"/>
        <w:rPr>
          <w:sz w:val="28"/>
          <w:szCs w:val="28"/>
        </w:rPr>
      </w:pPr>
    </w:p>
    <w:p w:rsidR="00B52922" w:rsidRDefault="00B52922" w:rsidP="00B529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9E735E" w:rsidRPr="00FA0B3B">
        <w:rPr>
          <w:sz w:val="28"/>
          <w:szCs w:val="28"/>
        </w:rPr>
        <w:t>омощник прокурора Агаповского района</w:t>
      </w:r>
      <w:r w:rsidR="009E735E" w:rsidRPr="00FA0B3B">
        <w:rPr>
          <w:sz w:val="28"/>
          <w:szCs w:val="28"/>
        </w:rPr>
        <w:tab/>
        <w:t xml:space="preserve">  </w:t>
      </w:r>
    </w:p>
    <w:p w:rsidR="009E735E" w:rsidRPr="00FA0B3B" w:rsidRDefault="009E735E" w:rsidP="00B52922">
      <w:pPr>
        <w:spacing w:line="240" w:lineRule="exact"/>
        <w:jc w:val="both"/>
        <w:rPr>
          <w:sz w:val="28"/>
          <w:szCs w:val="28"/>
        </w:rPr>
      </w:pPr>
      <w:r w:rsidRPr="00FA0B3B">
        <w:rPr>
          <w:sz w:val="28"/>
          <w:szCs w:val="28"/>
        </w:rPr>
        <w:t xml:space="preserve">   </w:t>
      </w:r>
    </w:p>
    <w:p w:rsidR="009E735E" w:rsidRPr="00BB52FF" w:rsidRDefault="009E735E" w:rsidP="00B52922">
      <w:pPr>
        <w:spacing w:line="240" w:lineRule="exact"/>
        <w:jc w:val="both"/>
        <w:rPr>
          <w:sz w:val="28"/>
          <w:szCs w:val="28"/>
        </w:rPr>
      </w:pPr>
      <w:r w:rsidRPr="00FA0B3B">
        <w:rPr>
          <w:sz w:val="28"/>
          <w:szCs w:val="28"/>
        </w:rPr>
        <w:t xml:space="preserve">юрист </w:t>
      </w:r>
      <w:r>
        <w:rPr>
          <w:sz w:val="28"/>
          <w:szCs w:val="28"/>
        </w:rPr>
        <w:t>1</w:t>
      </w:r>
      <w:r w:rsidRPr="00FA0B3B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     </w:t>
      </w:r>
      <w:r w:rsidRPr="00FA0B3B">
        <w:rPr>
          <w:sz w:val="28"/>
          <w:szCs w:val="28"/>
        </w:rPr>
        <w:tab/>
      </w:r>
      <w:r w:rsidRPr="00FA0B3B">
        <w:rPr>
          <w:sz w:val="28"/>
          <w:szCs w:val="28"/>
        </w:rPr>
        <w:tab/>
      </w:r>
      <w:r w:rsidRPr="00FA0B3B">
        <w:rPr>
          <w:sz w:val="28"/>
          <w:szCs w:val="28"/>
        </w:rPr>
        <w:tab/>
      </w:r>
      <w:r w:rsidRPr="00FA0B3B">
        <w:rPr>
          <w:sz w:val="28"/>
          <w:szCs w:val="28"/>
        </w:rPr>
        <w:tab/>
      </w:r>
      <w:r w:rsidRPr="00FA0B3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Pr="00FA0B3B">
        <w:rPr>
          <w:sz w:val="28"/>
          <w:szCs w:val="28"/>
        </w:rPr>
        <w:t xml:space="preserve">    Е.А. Карюкина</w:t>
      </w:r>
    </w:p>
    <w:sectPr w:rsidR="009E735E" w:rsidRPr="00BB52FF" w:rsidSect="009E735E">
      <w:pgSz w:w="11906" w:h="16838"/>
      <w:pgMar w:top="1134" w:right="567" w:bottom="99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E7300"/>
    <w:rsid w:val="000D5E21"/>
    <w:rsid w:val="002918B0"/>
    <w:rsid w:val="009E735E"/>
    <w:rsid w:val="00B52922"/>
    <w:rsid w:val="00BB52FF"/>
    <w:rsid w:val="00DE7300"/>
    <w:rsid w:val="00E95991"/>
    <w:rsid w:val="00EC558A"/>
    <w:rsid w:val="00FF2F48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300"/>
    <w:rPr>
      <w:sz w:val="24"/>
      <w:szCs w:val="24"/>
    </w:rPr>
  </w:style>
  <w:style w:type="paragraph" w:styleId="1">
    <w:name w:val="heading 1"/>
    <w:basedOn w:val="a"/>
    <w:qFormat/>
    <w:rsid w:val="00EC5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E7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9E735E"/>
    <w:rPr>
      <w:b/>
      <w:bCs/>
    </w:rPr>
  </w:style>
  <w:style w:type="paragraph" w:customStyle="1" w:styleId="justalign-ind1">
    <w:name w:val="justalign-ind1"/>
    <w:basedOn w:val="a"/>
    <w:rsid w:val="009E735E"/>
    <w:pPr>
      <w:spacing w:before="100" w:beforeAutospacing="1" w:after="100" w:afterAutospacing="1"/>
      <w:ind w:firstLine="607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 уголовной ответственности, возраст, с которого наступает уголовная ответственность</vt:lpstr>
    </vt:vector>
  </TitlesOfParts>
  <Company>NT Computer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уголовной ответственности, возраст, с которого наступает уголовная ответственность</dc:title>
  <dc:creator>Бычков</dc:creator>
  <cp:lastModifiedBy>User</cp:lastModifiedBy>
  <cp:revision>2</cp:revision>
  <cp:lastPrinted>2012-06-15T05:10:00Z</cp:lastPrinted>
  <dcterms:created xsi:type="dcterms:W3CDTF">2022-12-02T12:44:00Z</dcterms:created>
  <dcterms:modified xsi:type="dcterms:W3CDTF">2022-12-02T12:44:00Z</dcterms:modified>
</cp:coreProperties>
</file>